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FBD95" w14:textId="110421C3" w:rsidR="00FC0537" w:rsidRDefault="00C039F2" w:rsidP="00C039F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039F2">
        <w:rPr>
          <w:rFonts w:ascii="Times New Roman" w:hAnsi="Times New Roman" w:cs="Times New Roman"/>
          <w:b/>
          <w:bCs/>
          <w:sz w:val="24"/>
          <w:szCs w:val="24"/>
          <w:u w:val="single"/>
        </w:rPr>
        <w:t>Product Information</w:t>
      </w:r>
    </w:p>
    <w:p w14:paraId="668FF30E" w14:textId="3B6C4949" w:rsidR="00C039F2" w:rsidRDefault="00C039F2" w:rsidP="00C039F2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4445042" w14:textId="4C128C7F" w:rsid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Title of Book: Crazy Is </w:t>
      </w:r>
      <w:proofErr w:type="gramStart"/>
      <w:r>
        <w:rPr>
          <w:rFonts w:ascii="Times New Roman" w:hAnsi="Times New Roman" w:cs="Times New Roman"/>
          <w:sz w:val="24"/>
          <w:szCs w:val="24"/>
        </w:rPr>
        <w:t>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Crazy Does Part 2</w:t>
      </w:r>
    </w:p>
    <w:p w14:paraId="7EA4C9BC" w14:textId="78E8AA33" w:rsid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Author: Eva S. Pinkney</w:t>
      </w:r>
    </w:p>
    <w:p w14:paraId="064699CD" w14:textId="5CFAE832" w:rsidR="00012144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Publisher: Talking Parrot Media</w:t>
      </w:r>
    </w:p>
    <w:p w14:paraId="20AAB582" w14:textId="50A6E91D" w:rsidR="00012144" w:rsidRDefault="00012144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Publication Date: June 7, 2022</w:t>
      </w:r>
    </w:p>
    <w:p w14:paraId="2130CCCA" w14:textId="2978915B" w:rsid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ISBN Number: 9798986250106 (Paperback)</w:t>
      </w:r>
    </w:p>
    <w:p w14:paraId="5B2B69FE" w14:textId="621B74E1" w:rsid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ISBN Number: 9798986250113 (</w:t>
      </w:r>
      <w:proofErr w:type="spellStart"/>
      <w:r>
        <w:rPr>
          <w:rFonts w:ascii="Times New Roman" w:hAnsi="Times New Roman" w:cs="Times New Roman"/>
          <w:sz w:val="24"/>
          <w:szCs w:val="24"/>
        </w:rPr>
        <w:t>Ebook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525FCB02" w14:textId="2E49DB92" w:rsid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Size: 6x9</w:t>
      </w:r>
    </w:p>
    <w:p w14:paraId="6279484E" w14:textId="7633478F" w:rsidR="00012144" w:rsidRDefault="00012144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Page Length: 274 pages</w:t>
      </w:r>
    </w:p>
    <w:p w14:paraId="284D3DCD" w14:textId="6CE5F58E" w:rsidR="00995510" w:rsidRDefault="00995510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Distribution: Ingram Sparks</w:t>
      </w:r>
    </w:p>
    <w:p w14:paraId="4D0A3874" w14:textId="5A721A64" w:rsidR="00995510" w:rsidRDefault="00995510" w:rsidP="00C039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Available</w:t>
      </w:r>
      <w:r w:rsidR="00854933">
        <w:rPr>
          <w:rFonts w:ascii="Times New Roman" w:hAnsi="Times New Roman" w:cs="Times New Roman"/>
          <w:sz w:val="24"/>
          <w:szCs w:val="24"/>
        </w:rPr>
        <w:t xml:space="preserve"> for Sale: </w:t>
      </w:r>
      <w:r w:rsidR="00AF7230">
        <w:rPr>
          <w:rFonts w:ascii="Times New Roman" w:hAnsi="Times New Roman" w:cs="Times New Roman"/>
          <w:sz w:val="24"/>
          <w:szCs w:val="24"/>
        </w:rPr>
        <w:t>Amazon, Barnes &amp; Noble, Retailers, Libraries, Schools, E-commerce companies, Independent bookstores, Walmart.com, Target.com, the United Kingdom and Europe.</w:t>
      </w:r>
    </w:p>
    <w:p w14:paraId="02C3695F" w14:textId="5CEB5B18" w:rsidR="00C039F2" w:rsidRPr="00C039F2" w:rsidRDefault="00C039F2" w:rsidP="00C039F2">
      <w:pPr>
        <w:rPr>
          <w:rFonts w:ascii="Times New Roman" w:hAnsi="Times New Roman" w:cs="Times New Roman"/>
          <w:sz w:val="24"/>
          <w:szCs w:val="24"/>
        </w:rPr>
      </w:pPr>
    </w:p>
    <w:sectPr w:rsidR="00C039F2" w:rsidRPr="00C039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F2"/>
    <w:rsid w:val="00012144"/>
    <w:rsid w:val="00854933"/>
    <w:rsid w:val="00995510"/>
    <w:rsid w:val="00AF7230"/>
    <w:rsid w:val="00C039F2"/>
    <w:rsid w:val="00FC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2F4CB"/>
  <w15:chartTrackingRefBased/>
  <w15:docId w15:val="{1CF5B9FC-F9C5-4178-9024-41B5ADA7C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55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55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Pinkney</dc:creator>
  <cp:keywords/>
  <dc:description/>
  <cp:lastModifiedBy>Eva Pinkney</cp:lastModifiedBy>
  <cp:revision>2</cp:revision>
  <dcterms:created xsi:type="dcterms:W3CDTF">2022-07-03T21:34:00Z</dcterms:created>
  <dcterms:modified xsi:type="dcterms:W3CDTF">2022-07-03T22:24:00Z</dcterms:modified>
</cp:coreProperties>
</file>